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3AE176B">
      <w:pPr>
        <w:spacing/>
        <w:jc w:val="both"/>
        <w:rPr>
          <w:sz w:val="22"/>
        </w:rPr>
      </w:pPr>
    </w:p>
    <w:p w14:paraId="28C55550">
      <w:pPr>
        <w:spacing/>
        <w:rPr/>
      </w:pPr>
      <w:r>
        <w:rPr/>
        <w:fldChar w:fldCharType="begin"/>
      </w:r>
      <w:r>
        <w:rPr/>
        <w:instrText xml:space="preserve"> DATE \@ "dddd, MMMM dd, yyyy" </w:instrText>
      </w:r>
      <w:r>
        <w:rPr/>
        <w:fldChar w:fldCharType="separate"/>
      </w:r>
      <w:r>
        <w:rPr/>
        <w:t xml:space="preserve">Thursday, July 11, 2024</w:t>
      </w:r>
      <w:r>
        <w:rPr/>
        <w:fldChar w:fldCharType="end"/>
      </w:r>
    </w:p>
    <w:p w14:paraId="3566B80D">
      <w:pPr>
        <w:spacing/>
        <w:rPr>
          <w:color w:val="FF0000"/>
          <w:szCs w:val="24"/>
        </w:rPr>
      </w:pPr>
      <w:r>
        <w:rPr>
          <w:color w:val="FF0000"/>
          <w:szCs w:val="24"/>
        </w:rPr>
        <w:t xml:space="preserve">sam shah</w:t>
      </w:r>
    </w:p>
    <w:p w14:paraId="40AFAA55">
      <w:pPr>
        <w:spacing/>
        <w:rPr>
          <w:color w:val="FF0000"/>
          <w:szCs w:val="24"/>
        </w:rPr>
      </w:pPr>
    </w:p>
    <w:p w14:paraId="2E265007">
      <w:pPr>
        <w:spacing/>
        <w:rPr>
          <w:color w:val="FF0000"/>
          <w:szCs w:val="24"/>
        </w:rPr>
      </w:pPr>
      <w:r>
        <w:rPr>
          <w:color w:val="FF0000"/>
          <w:szCs w:val="24"/>
        </w:rPr>
        <w:t xml:space="preserve">, </w:t>
      </w:r>
      <w:r>
        <w:rPr>
          <w:color w:val="FF0000"/>
          <w:szCs w:val="24"/>
        </w:rPr>
        <w:t xml:space="preserve"> </w:t>
      </w:r>
    </w:p>
    <w:p w14:paraId="0ED8EB85">
      <w:pPr>
        <w:spacing/>
        <w:rPr>
          <w:szCs w:val="24"/>
        </w:rPr>
      </w:pPr>
    </w:p>
    <w:p w14:paraId="32D01207">
      <w:pPr>
        <w:spacing/>
        <w:jc w:val="both"/>
        <w:rPr>
          <w:sz w:val="22"/>
        </w:rPr>
      </w:pPr>
      <w:r>
        <w:rPr>
          <w:sz w:val="22"/>
        </w:rPr>
        <w:t xml:space="preserve">Dear </w:t>
      </w:r>
      <w:r>
        <w:rPr>
          <w:color w:val="FF0000"/>
          <w:sz w:val="22"/>
        </w:rPr>
        <w:t xml:space="preserve">sam</w:t>
      </w:r>
      <w:r>
        <w:rPr>
          <w:sz w:val="22"/>
        </w:rPr>
        <w:t xml:space="preserve">:</w:t>
      </w:r>
    </w:p>
    <w:p w14:paraId="73505FAC">
      <w:pPr>
        <w:spacing/>
        <w:jc w:val="both"/>
        <w:rPr>
          <w:sz w:val="22"/>
        </w:rPr>
      </w:pPr>
    </w:p>
    <w:p w14:paraId="6D732E1C">
      <w:pPr>
        <w:spacing/>
        <w:jc w:val="both"/>
        <w:rPr>
          <w:sz w:val="22"/>
        </w:rPr>
      </w:pPr>
      <w:r>
        <w:rPr>
          <w:sz w:val="22"/>
        </w:rPr>
        <w:t xml:space="preserve">It is my pleasure to formally offer you the </w:t>
      </w:r>
      <w:r>
        <w:rPr>
          <w:color w:val="FF0000"/>
          <w:sz w:val="22"/>
        </w:rPr>
        <w:t xml:space="preserve">Partner</w:t>
      </w:r>
      <w:r>
        <w:rPr>
          <w:sz w:val="22"/>
        </w:rPr>
        <w:t xml:space="preserve"> </w:t>
      </w:r>
      <w:r>
        <w:rPr>
          <w:sz w:val="22"/>
        </w:rPr>
        <w:t xml:space="preserve">position within </w:t>
      </w:r>
      <w:r>
        <w:rPr>
          <w:sz w:val="22"/>
        </w:rPr>
        <w:t xml:space="preserve">our company’s </w:t>
      </w:r>
      <w:r>
        <w:rPr>
          <w:color w:val="FF0000"/>
          <w:sz w:val="22"/>
        </w:rPr>
        <w:t xml:space="preserve">Department 1</w:t>
      </w:r>
      <w:r>
        <w:rPr>
          <w:sz w:val="22"/>
        </w:rPr>
        <w:t xml:space="preserve"> department</w:t>
      </w:r>
      <w:r>
        <w:rPr>
          <w:sz w:val="22"/>
        </w:rPr>
        <w:t xml:space="preserve">.</w:t>
      </w:r>
      <w:r>
        <w:rPr>
          <w:sz w:val="22"/>
        </w:rPr>
        <w:t xml:space="preserve">  </w:t>
      </w:r>
      <w:r>
        <w:rPr>
          <w:sz w:val="22"/>
        </w:rPr>
        <w:t xml:space="preserve">If you accept this offer you will be reporting to </w:t>
      </w:r>
      <w:r>
        <w:rPr>
          <w:sz w:val="22"/>
        </w:rPr>
        <w:t xml:space="preserve">us</w:t>
      </w:r>
      <w:r>
        <w:rPr>
          <w:sz w:val="22"/>
        </w:rPr>
        <w:t xml:space="preserve">.  W</w:t>
      </w:r>
      <w:r>
        <w:rPr>
          <w:sz w:val="22"/>
        </w:rPr>
        <w:t xml:space="preserve">e </w:t>
      </w:r>
      <w:r>
        <w:rPr>
          <w:sz w:val="22"/>
        </w:rPr>
        <w:t xml:space="preserve">suggest a starting date </w:t>
      </w:r>
      <w:r>
        <w:rPr>
          <w:sz w:val="22"/>
        </w:rPr>
        <w:t xml:space="preserve">of </w:t>
      </w:r>
      <w:r>
        <w:rPr>
          <w:color w:val="FF0000"/>
          <w:sz w:val="22"/>
        </w:rPr>
        <w:t xml:space="preserve">03-09-2024</w:t>
      </w:r>
      <w:r>
        <w:rPr>
          <w:sz w:val="22"/>
        </w:rPr>
        <w:t xml:space="preserve">. Your regular working hours will be from </w:t>
      </w:r>
      <w:r>
        <w:rPr>
          <w:sz w:val="22"/>
        </w:rPr>
        <w:t xml:space="preserve">8:</w:t>
      </w:r>
      <w:r>
        <w:rPr>
          <w:sz w:val="22"/>
        </w:rPr>
        <w:t xml:space="preserve">0</w:t>
      </w:r>
      <w:r>
        <w:rPr>
          <w:sz w:val="22"/>
        </w:rPr>
        <w:t xml:space="preserve">0am to </w:t>
      </w:r>
      <w:r>
        <w:rPr>
          <w:sz w:val="22"/>
        </w:rPr>
        <w:t xml:space="preserve">4</w:t>
      </w:r>
      <w:r>
        <w:rPr>
          <w:sz w:val="22"/>
        </w:rPr>
        <w:t xml:space="preserve">:</w:t>
      </w:r>
      <w:r>
        <w:rPr>
          <w:sz w:val="22"/>
        </w:rPr>
        <w:t xml:space="preserve">3</w:t>
      </w:r>
      <w:r>
        <w:rPr>
          <w:sz w:val="22"/>
        </w:rPr>
        <w:t xml:space="preserve">0pm</w:t>
      </w:r>
      <w:r>
        <w:rPr>
          <w:sz w:val="22"/>
        </w:rPr>
        <w:t xml:space="preserve">. Your position is located at </w:t>
      </w:r>
      <w:r>
        <w:rPr>
          <w:sz w:val="22"/>
        </w:rPr>
        <w:t xml:space="preserve">.  Below, I have outlined </w:t>
      </w:r>
      <w:r>
        <w:rPr>
          <w:sz w:val="22"/>
        </w:rPr>
        <w:t xml:space="preserve">some of the </w:t>
      </w:r>
      <w:r>
        <w:rPr>
          <w:sz w:val="22"/>
        </w:rPr>
        <w:t xml:space="preserve">terms and conditions of this offer for your new position.  The offer being extended to you is valid </w:t>
      </w:r>
      <w:r>
        <w:rPr>
          <w:sz w:val="22"/>
        </w:rPr>
        <w:t xml:space="preserve">for 60 days from above</w:t>
      </w:r>
      <w:r>
        <w:rPr>
          <w:sz w:val="22"/>
        </w:rPr>
        <w:t xml:space="preserve">.</w:t>
      </w:r>
    </w:p>
    <w:p w14:paraId="76BCE646">
      <w:pPr>
        <w:spacing/>
        <w:jc w:val="both"/>
        <w:rPr>
          <w:b/>
          <w:i/>
          <w:sz w:val="22"/>
          <w:u w:val="single"/>
        </w:rPr>
      </w:pPr>
    </w:p>
    <w:p w14:paraId="47DB003E">
      <w:pPr>
        <w:spacing/>
        <w:jc w:val="both"/>
        <w:rPr>
          <w:b/>
          <w:i/>
          <w:sz w:val="22"/>
          <w:u w:val="single"/>
        </w:rPr>
      </w:pPr>
      <w:r>
        <w:rPr>
          <w:b/>
          <w:i/>
          <w:sz w:val="22"/>
          <w:u w:val="single"/>
        </w:rPr>
        <w:t xml:space="preserve">RESPONSIBILITIES</w:t>
      </w:r>
    </w:p>
    <w:p w14:paraId="37A52B42">
      <w:pPr>
        <w:spacing/>
        <w:ind w:left="936"/>
        <w:rPr>
          <w:sz w:val="22"/>
        </w:rPr>
      </w:pPr>
    </w:p>
    <w:p w14:paraId="5679498F">
      <w:pPr>
        <w:spacing/>
        <w:outlineLvl w:val="0"/>
        <w:rPr>
          <w:sz w:val="22"/>
        </w:rPr>
      </w:pPr>
      <w:r>
        <w:rPr>
          <w:sz w:val="22"/>
        </w:rPr>
        <w:t xml:space="preserve">Your main responsibilities as </w:t>
      </w:r>
      <w:r>
        <w:rPr>
          <w:color w:val="FF0000"/>
          <w:sz w:val="22"/>
        </w:rPr>
        <w:t xml:space="preserve">Partner</w:t>
      </w:r>
      <w:r>
        <w:rPr>
          <w:sz w:val="22"/>
        </w:rPr>
        <w:t xml:space="preserve"> include</w:t>
      </w:r>
      <w:r>
        <w:rPr>
          <w:sz w:val="22"/>
        </w:rPr>
        <w:t xml:space="preserve">:</w:t>
      </w:r>
    </w:p>
    <w:p w14:paraId="0607D0D7">
      <w:pPr>
        <w:spacing/>
        <w:outlineLvl w:val="0"/>
        <w:rPr>
          <w:sz w:val="22"/>
        </w:rPr>
      </w:pPr>
    </w:p>
    <w:p w14:paraId="74E36C11">
      <w:pPr>
        <w:spacing/>
        <w:outlineLvl w:val="0"/>
        <w:rPr>
          <w:sz w:val="22"/>
        </w:rPr>
      </w:pPr>
    </w:p>
    <w:p w14:paraId="53B5CF92">
      <w:pPr>
        <w:spacing/>
        <w:jc w:val="both"/>
        <w:rPr>
          <w:b/>
          <w:i/>
          <w:sz w:val="22"/>
          <w:u w:val="single"/>
        </w:rPr>
      </w:pPr>
      <w:r>
        <w:rPr>
          <w:b/>
          <w:i/>
          <w:sz w:val="22"/>
          <w:u w:val="single"/>
        </w:rPr>
        <w:t xml:space="preserve">COMPENSATION</w:t>
      </w:r>
    </w:p>
    <w:p w14:paraId="00E8F693">
      <w:pPr>
        <w:spacing/>
        <w:jc w:val="both"/>
        <w:rPr>
          <w:sz w:val="22"/>
        </w:rPr>
      </w:pPr>
    </w:p>
    <w:p w14:paraId="0448136A">
      <w:pPr>
        <w:spacing/>
        <w:jc w:val="both"/>
        <w:rPr>
          <w:sz w:val="22"/>
        </w:rPr>
      </w:pPr>
      <w:r>
        <w:rPr>
          <w:sz w:val="22"/>
        </w:rPr>
        <w:t xml:space="preserve">Your base salary, which will be payable bi-weekly, is equivalent to </w:t>
      </w:r>
      <w:r>
        <w:rPr>
          <w:color w:val="FF0000"/>
          <w:sz w:val="22"/>
        </w:rPr>
        <w:t xml:space="preserve">$75,000.00</w:t>
      </w:r>
      <w:r>
        <w:rPr>
          <w:sz w:val="22"/>
        </w:rPr>
        <w:t xml:space="preserve"> </w:t>
      </w:r>
      <w:r>
        <w:rPr>
          <w:sz w:val="22"/>
        </w:rPr>
        <w:t xml:space="preserve">annually. Your first </w:t>
      </w:r>
      <w:r>
        <w:rPr>
          <w:sz w:val="22"/>
        </w:rPr>
        <w:t xml:space="preserve">three</w:t>
      </w:r>
      <w:r>
        <w:rPr>
          <w:sz w:val="22"/>
        </w:rPr>
        <w:t xml:space="preserve"> months is an introductory period and at the end of that time, you will be eligible for your first </w:t>
      </w:r>
      <w:r>
        <w:rPr>
          <w:sz w:val="22"/>
        </w:rPr>
        <w:t xml:space="preserve">informal </w:t>
      </w:r>
      <w:r>
        <w:rPr>
          <w:sz w:val="22"/>
        </w:rPr>
        <w:t xml:space="preserve">performance review.</w:t>
      </w:r>
      <w:r>
        <w:rPr>
          <w:sz w:val="22"/>
        </w:rPr>
        <w:t xml:space="preserve">  </w:t>
      </w:r>
      <w:r>
        <w:rPr>
          <w:sz w:val="22"/>
        </w:rPr>
        <w:t xml:space="preserve">A</w:t>
      </w:r>
      <w:r>
        <w:rPr>
          <w:sz w:val="22"/>
        </w:rPr>
        <w:t xml:space="preserve">fter </w:t>
      </w:r>
      <w:r>
        <w:rPr>
          <w:sz w:val="22"/>
        </w:rPr>
        <w:t xml:space="preserve">the </w:t>
      </w:r>
      <w:r>
        <w:rPr>
          <w:sz w:val="22"/>
        </w:rPr>
        <w:t xml:space="preserve">completion of </w:t>
      </w:r>
      <w:r>
        <w:rPr>
          <w:sz w:val="22"/>
        </w:rPr>
        <w:t xml:space="preserve">12</w:t>
      </w:r>
      <w:r>
        <w:rPr>
          <w:sz w:val="22"/>
        </w:rPr>
        <w:t xml:space="preserve"> months </w:t>
      </w:r>
      <w:r>
        <w:rPr>
          <w:sz w:val="22"/>
        </w:rPr>
        <w:t xml:space="preserve">of service </w:t>
      </w:r>
      <w:r>
        <w:rPr>
          <w:sz w:val="22"/>
        </w:rPr>
        <w:t xml:space="preserve">you will receive a </w:t>
      </w:r>
      <w:r>
        <w:rPr>
          <w:sz w:val="22"/>
        </w:rPr>
        <w:t xml:space="preserve">formal </w:t>
      </w:r>
      <w:r>
        <w:rPr>
          <w:sz w:val="22"/>
        </w:rPr>
        <w:t xml:space="preserve">performance review with merit consideration.</w:t>
      </w:r>
    </w:p>
    <w:p w14:paraId="5C1D6ADA">
      <w:pPr>
        <w:spacing/>
        <w:jc w:val="both"/>
        <w:rPr>
          <w:sz w:val="22"/>
        </w:rPr>
      </w:pPr>
    </w:p>
    <w:p w14:paraId="6F990C03">
      <w:pPr>
        <w:spacing/>
        <w:jc w:val="both"/>
        <w:rPr>
          <w:b/>
          <w:i/>
          <w:sz w:val="22"/>
          <w:u w:val="single"/>
        </w:rPr>
      </w:pPr>
      <w:r>
        <w:rPr>
          <w:b/>
          <w:i/>
          <w:sz w:val="22"/>
          <w:u w:val="single"/>
        </w:rPr>
        <w:t xml:space="preserve">BENEFITS</w:t>
      </w:r>
    </w:p>
    <w:p w14:paraId="5D6EAF5F">
      <w:pPr>
        <w:spacing/>
        <w:jc w:val="both"/>
        <w:rPr>
          <w:sz w:val="22"/>
        </w:rPr>
      </w:pPr>
    </w:p>
    <w:p w14:paraId="7A4AB915">
      <w:pPr>
        <w:spacing/>
        <w:jc w:val="both"/>
        <w:rPr>
          <w:sz w:val="22"/>
        </w:rPr>
      </w:pPr>
      <w:r>
        <w:rPr>
          <w:sz w:val="22"/>
        </w:rPr>
        <w:t xml:space="preserve">As a full time employee of </w:t>
      </w:r>
      <w:r>
        <w:rPr>
          <w:sz w:val="22"/>
        </w:rPr>
        <w:t xml:space="preserve">our company</w:t>
      </w:r>
      <w:r>
        <w:rPr>
          <w:sz w:val="22"/>
        </w:rPr>
        <w:t xml:space="preserve">, your benefits include 10 days of vacation time available after completing 6 months of full time employment.  </w:t>
      </w:r>
      <w:r>
        <w:rPr>
          <w:sz w:val="22"/>
        </w:rPr>
        <w:t xml:space="preserve">All full time employees of </w:t>
      </w:r>
      <w:r>
        <w:rPr>
          <w:sz w:val="22"/>
        </w:rPr>
        <w:t xml:space="preserve">our company</w:t>
      </w:r>
      <w:r>
        <w:rPr>
          <w:sz w:val="22"/>
        </w:rPr>
        <w:t xml:space="preserve"> are eligible for Health benefits.  There is a 30 day waiting period for these benefits, and therefore you will be eligible for enrollment after completing 30 days of full time employment.  You will be responsible for </w:t>
      </w:r>
      <w:r>
        <w:rPr>
          <w:sz w:val="22"/>
        </w:rPr>
        <w:t xml:space="preserve">70</w:t>
      </w:r>
      <w:r>
        <w:rPr>
          <w:sz w:val="22"/>
        </w:rPr>
        <w:t xml:space="preserve">% of the health benefit costs </w:t>
      </w:r>
      <w:r>
        <w:rPr>
          <w:sz w:val="22"/>
        </w:rPr>
        <w:t xml:space="preserve">we </w:t>
      </w:r>
      <w:r>
        <w:rPr>
          <w:sz w:val="22"/>
        </w:rPr>
        <w:t xml:space="preserve">will be responsible for the other </w:t>
      </w:r>
      <w:r>
        <w:rPr>
          <w:sz w:val="22"/>
        </w:rPr>
        <w:t xml:space="preserve">3</w:t>
      </w:r>
      <w:r>
        <w:rPr>
          <w:sz w:val="22"/>
        </w:rPr>
        <w:t xml:space="preserve">0</w:t>
      </w:r>
      <w:r>
        <w:rPr>
          <w:sz w:val="22"/>
        </w:rPr>
        <w:t xml:space="preserve">%.   </w:t>
      </w:r>
    </w:p>
    <w:p w14:paraId="1FAB5836">
      <w:pPr>
        <w:spacing/>
        <w:jc w:val="both"/>
        <w:rPr>
          <w:b/>
          <w:i/>
          <w:sz w:val="22"/>
          <w:u w:val="single"/>
        </w:rPr>
      </w:pPr>
      <w:r>
        <w:rPr>
          <w:sz w:val="22"/>
        </w:rPr>
        <w:br w:type="page"/>
      </w:r>
      <w:r>
        <w:rPr>
          <w:b/>
          <w:i/>
          <w:sz w:val="22"/>
          <w:u w:val="single"/>
        </w:rPr>
        <w:t xml:space="preserve">OTHER EMPLOYMENT INFORMATION</w:t>
      </w:r>
    </w:p>
    <w:p w14:paraId="0B63D395">
      <w:pPr>
        <w:spacing/>
        <w:jc w:val="both"/>
        <w:rPr>
          <w:sz w:val="22"/>
        </w:rPr>
      </w:pPr>
    </w:p>
    <w:p w14:paraId="0FB8A4F1">
      <w:pPr>
        <w:spacing/>
        <w:jc w:val="both"/>
        <w:rPr>
          <w:sz w:val="22"/>
        </w:rPr>
      </w:pPr>
      <w:r>
        <w:rPr>
          <w:sz w:val="22"/>
        </w:rPr>
        <w:t xml:space="preserve">In making this offer of employment, </w:t>
      </w:r>
      <w:r>
        <w:rPr>
          <w:sz w:val="22"/>
        </w:rPr>
        <w:t xml:space="preserve">our company</w:t>
      </w:r>
      <w:r>
        <w:rPr>
          <w:sz w:val="22"/>
        </w:rPr>
        <w:t xml:space="preserve"> ha</w:t>
      </w:r>
      <w:r>
        <w:rPr>
          <w:sz w:val="22"/>
        </w:rPr>
        <w:t xml:space="preserve">s </w:t>
      </w:r>
      <w:r>
        <w:rPr>
          <w:sz w:val="22"/>
        </w:rPr>
        <w:t xml:space="preserve">relied on your representations (a) that you are not currently party to any contract of employment that might impede your ability to accept this offer or to perform the services completed thereby; and (b) that you are not subject to any non-competition arrangement or other restrictive covenants that might restrict your employment by </w:t>
      </w:r>
      <w:r>
        <w:rPr>
          <w:sz w:val="22"/>
        </w:rPr>
        <w:t xml:space="preserve">our company</w:t>
      </w:r>
      <w:r>
        <w:rPr>
          <w:sz w:val="22"/>
        </w:rPr>
        <w:t xml:space="preserve"> </w:t>
      </w:r>
      <w:r>
        <w:rPr>
          <w:sz w:val="22"/>
        </w:rPr>
        <w:t xml:space="preserve">as contemplated by this offer.</w:t>
      </w:r>
    </w:p>
    <w:p w14:paraId="399C72AA">
      <w:pPr>
        <w:spacing/>
        <w:jc w:val="both"/>
        <w:rPr>
          <w:sz w:val="22"/>
        </w:rPr>
      </w:pPr>
    </w:p>
    <w:p w14:paraId="41E7B7AD">
      <w:pPr>
        <w:spacing/>
        <w:jc w:val="both"/>
        <w:rPr>
          <w:sz w:val="22"/>
        </w:rPr>
      </w:pPr>
      <w:r>
        <w:rPr>
          <w:b/>
          <w:i/>
          <w:sz w:val="22"/>
          <w:u w:val="single"/>
        </w:rPr>
        <w:t xml:space="preserve">EMPLOYEE (CONFIDENTIALITY) AGREEMENT and OTHER NEW HIRE FORMS</w:t>
      </w:r>
    </w:p>
    <w:p w14:paraId="717E5278">
      <w:pPr>
        <w:spacing/>
        <w:jc w:val="both"/>
        <w:rPr>
          <w:sz w:val="22"/>
        </w:rPr>
      </w:pPr>
    </w:p>
    <w:p w14:paraId="162EB1A5">
      <w:pPr>
        <w:spacing/>
        <w:jc w:val="both"/>
        <w:rPr>
          <w:spacing w:val="-3"/>
          <w:sz w:val="22"/>
        </w:rPr>
      </w:pPr>
      <w:r>
        <w:rPr>
          <w:sz w:val="22"/>
        </w:rPr>
        <w:t xml:space="preserve">If you decide to accept this offer of employment, y</w:t>
      </w:r>
      <w:r>
        <w:rPr>
          <w:sz w:val="22"/>
        </w:rPr>
        <w:t xml:space="preserve">ou will be expected to sign </w:t>
      </w:r>
      <w:r>
        <w:rPr>
          <w:sz w:val="22"/>
        </w:rPr>
        <w:t xml:space="preserve">an </w:t>
      </w:r>
      <w:r>
        <w:rPr>
          <w:sz w:val="22"/>
        </w:rPr>
        <w:t xml:space="preserve">Employee (confidentiality) Agreement i</w:t>
      </w:r>
      <w:r>
        <w:rPr>
          <w:spacing w:val="-3"/>
          <w:sz w:val="22"/>
        </w:rPr>
        <w:t xml:space="preserve">n order to protect </w:t>
      </w:r>
      <w:r>
        <w:rPr>
          <w:spacing w:val="-3"/>
          <w:sz w:val="22"/>
        </w:rPr>
        <w:t xml:space="preserve">our company</w:t>
      </w:r>
      <w:r>
        <w:rPr>
          <w:spacing w:val="-3"/>
          <w:sz w:val="22"/>
        </w:rPr>
        <w:t xml:space="preserve"> against the release of confidential client and company information. Our clients regard the information they provide to us as very sensitive, and require assurances of confidentiality.</w:t>
      </w:r>
    </w:p>
    <w:p w14:paraId="1861B7B9">
      <w:pPr>
        <w:spacing/>
        <w:jc w:val="both"/>
        <w:rPr>
          <w:spacing w:val="-3"/>
          <w:sz w:val="22"/>
        </w:rPr>
      </w:pPr>
    </w:p>
    <w:p w14:paraId="77D1F132">
      <w:pPr>
        <w:spacing/>
        <w:jc w:val="both"/>
        <w:rPr>
          <w:b/>
          <w:i/>
          <w:spacing w:val="-3"/>
          <w:sz w:val="22"/>
          <w:u w:val="single"/>
        </w:rPr>
      </w:pPr>
      <w:r>
        <w:rPr>
          <w:spacing w:val="-3"/>
          <w:sz w:val="22"/>
        </w:rPr>
        <w:t xml:space="preserve">In addition, </w:t>
      </w:r>
      <w:r>
        <w:rPr>
          <w:spacing w:val="-3"/>
          <w:sz w:val="22"/>
        </w:rPr>
        <w:t xml:space="preserve">if you decide to accept this offer of employment</w:t>
      </w:r>
      <w:r>
        <w:rPr>
          <w:spacing w:val="-3"/>
          <w:sz w:val="22"/>
        </w:rPr>
        <w:t xml:space="preserve">,</w:t>
      </w:r>
      <w:r>
        <w:rPr>
          <w:spacing w:val="-3"/>
          <w:sz w:val="22"/>
        </w:rPr>
        <w:t xml:space="preserve"> there will be a few other </w:t>
      </w:r>
      <w:r>
        <w:rPr>
          <w:spacing w:val="-3"/>
          <w:sz w:val="22"/>
        </w:rPr>
        <w:t xml:space="preserve">personnel forms that </w:t>
      </w:r>
      <w:r>
        <w:rPr>
          <w:spacing w:val="-3"/>
          <w:sz w:val="22"/>
        </w:rPr>
        <w:t xml:space="preserve">we will send to you that </w:t>
      </w:r>
      <w:r>
        <w:rPr>
          <w:spacing w:val="-3"/>
          <w:sz w:val="22"/>
        </w:rPr>
        <w:t xml:space="preserve">should be completed </w:t>
      </w:r>
      <w:r>
        <w:rPr>
          <w:spacing w:val="-3"/>
          <w:sz w:val="22"/>
        </w:rPr>
        <w:t xml:space="preserve">and returned on your start date including providing </w:t>
      </w:r>
      <w:r>
        <w:rPr>
          <w:sz w:val="22"/>
        </w:rPr>
        <w:t xml:space="preserve">identification to verify your identity and eligibility to work in the United States in accordance with the Federal Immigration Reform Act of 1986.</w:t>
      </w:r>
    </w:p>
    <w:p w14:paraId="4C1F05D2">
      <w:pPr>
        <w:spacing/>
        <w:jc w:val="both"/>
        <w:rPr>
          <w:b/>
          <w:i/>
          <w:spacing w:val="-3"/>
          <w:sz w:val="22"/>
          <w:u w:val="single"/>
        </w:rPr>
      </w:pPr>
    </w:p>
    <w:p w14:paraId="5D2F3077">
      <w:pPr>
        <w:spacing/>
        <w:jc w:val="both"/>
        <w:rPr>
          <w:b/>
          <w:i/>
          <w:spacing w:val="-3"/>
          <w:sz w:val="22"/>
          <w:u w:val="single"/>
        </w:rPr>
      </w:pPr>
    </w:p>
    <w:p w14:paraId="766323A3">
      <w:pPr>
        <w:spacing/>
        <w:jc w:val="both"/>
        <w:rPr>
          <w:b/>
          <w:i/>
          <w:spacing w:val="-3"/>
          <w:sz w:val="22"/>
          <w:u w:val="single"/>
        </w:rPr>
      </w:pPr>
      <w:r>
        <w:rPr>
          <w:b/>
          <w:i/>
          <w:spacing w:val="-3"/>
          <w:sz w:val="22"/>
          <w:u w:val="single"/>
        </w:rPr>
        <w:t xml:space="preserve">GENERAL INFORMATION</w:t>
      </w:r>
    </w:p>
    <w:p w14:paraId="545B1F52">
      <w:pPr>
        <w:spacing/>
        <w:jc w:val="both"/>
        <w:rPr>
          <w:spacing w:val="-3"/>
          <w:sz w:val="22"/>
        </w:rPr>
      </w:pPr>
    </w:p>
    <w:p w14:paraId="46CD7769">
      <w:pPr>
        <w:pStyle w:val="BodyText"/>
        <w:spacing/>
        <w:rPr/>
      </w:pPr>
      <w:r>
        <w:rPr>
          <w:color w:val="FF0000"/>
        </w:rPr>
        <w:t xml:space="preserve">sam</w:t>
      </w:r>
      <w:r>
        <w:rPr/>
        <w:t xml:space="preserve">, we are enthusiastic about your joining </w:t>
      </w:r>
      <w:r>
        <w:rPr/>
        <w:t xml:space="preserve">our compan</w:t>
      </w:r>
      <w:r>
        <w:rPr/>
        <w:t xml:space="preserve">y</w:t>
      </w:r>
      <w:r>
        <w:rPr/>
        <w:t xml:space="preserve">, and </w:t>
      </w:r>
      <w:r>
        <w:rPr/>
        <w:t xml:space="preserve">our</w:t>
      </w:r>
      <w:r>
        <w:rPr/>
        <w:t xml:space="preserve"> expectation is that you</w:t>
      </w:r>
      <w:r>
        <w:rPr/>
        <w:t xml:space="preserve"> will make a tremendous contribution to the continued growth and success </w:t>
      </w:r>
      <w:r>
        <w:rPr/>
        <w:t xml:space="preserve">of our company</w:t>
      </w:r>
      <w:r>
        <w:rPr/>
        <w:t xml:space="preserve">.</w:t>
      </w:r>
      <w:r>
        <w:rPr/>
        <w:t xml:space="preserve">  We look forward to working with you in support of </w:t>
      </w:r>
      <w:r>
        <w:rPr/>
        <w:t xml:space="preserve">our </w:t>
      </w:r>
      <w:r>
        <w:rPr/>
        <w:t xml:space="preserve">mission, “</w:t>
      </w:r>
      <w:r>
        <w:rPr/>
        <w:t xml:space="preserve">T</w:t>
      </w:r>
      <w:r>
        <w:rPr/>
        <w:t xml:space="preserve">o </w:t>
      </w:r>
      <w:r>
        <w:rPr/>
        <w:t xml:space="preserve">be the </w:t>
      </w:r>
      <w:r>
        <w:rPr/>
        <w:t xml:space="preserve">Leader in </w:t>
      </w:r>
      <w:r>
        <w:rPr/>
        <w:t xml:space="preserve">helping businesses to apply technological solutions to grow </w:t>
      </w:r>
      <w:r>
        <w:rPr/>
        <w:t xml:space="preserve">and achieve their goals</w:t>
      </w:r>
      <w:r>
        <w:rPr/>
        <w:t xml:space="preserve">.</w:t>
      </w:r>
      <w:r>
        <w:rPr/>
        <w:t xml:space="preserve">” We work hard and enjoy our work.</w:t>
      </w:r>
      <w:r>
        <w:rPr/>
        <w:t xml:space="preserve">  </w:t>
      </w:r>
      <w:r>
        <w:rPr/>
        <w:t xml:space="preserve">We look to add members to our team who share our philosophies and who derive satisfaction from the contributions they make towards the growth and success of </w:t>
      </w:r>
      <w:r>
        <w:rPr/>
        <w:t xml:space="preserve">our</w:t>
      </w:r>
      <w:r>
        <w:rPr/>
        <w:t xml:space="preserve"> organization. </w:t>
      </w:r>
    </w:p>
    <w:p w14:paraId="536AE331">
      <w:pPr>
        <w:spacing/>
        <w:jc w:val="both"/>
        <w:rPr>
          <w:sz w:val="22"/>
        </w:rPr>
      </w:pPr>
    </w:p>
    <w:p w14:paraId="469AA5CB">
      <w:pPr>
        <w:spacing/>
        <w:jc w:val="both"/>
        <w:rPr>
          <w:sz w:val="22"/>
        </w:rPr>
      </w:pPr>
      <w:r>
        <w:rPr>
          <w:sz w:val="22"/>
        </w:rPr>
        <w:t xml:space="preserve">Sincerely,</w:t>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p>
    <w:p w14:paraId="35D7322A">
      <w:pPr>
        <w:spacing/>
        <w:jc w:val="both"/>
        <w:rPr>
          <w:sz w:val="22"/>
        </w:rPr>
      </w:pPr>
      <w:r>
        <w:rPr>
          <w:noProof/>
          <w:sz w:val="22"/>
        </w:rPr>
        <w:drawing>
          <wp:inline>
            <wp:extent cx="1628775" cy="723900"/>
            <wp:effectExtent xmlns:wp="http://schemas.openxmlformats.org/drawingml/2006/wordprocessingDrawing" l="19050" t="0" r="9525" b="0"/>
            <wp:docPr id="1" descr="kj sig"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srcRect/>
                    <a:stretch>
                      <a:fillRect/>
                    </a:stretch>
                  </pic:blipFill>
                  <pic:spPr bwMode="auto">
                    <a:xfrm>
                      <a:off x="0" y="0"/>
                      <a:ext cx="1628775" cy="723900"/>
                    </a:xfrm>
                    <a:prstGeom prst="rect">
                      <a:avLst/>
                    </a:prstGeom>
                  </pic:spPr>
                </pic:pic>
              </a:graphicData>
            </a:graphic>
          </wp:inline>
        </w:drawing>
      </w:r>
    </w:p>
    <w:p w14:paraId="1BAC51CC">
      <w:pPr>
        <w:spacing/>
        <w:jc w:val="both"/>
        <w:rPr>
          <w:sz w:val="22"/>
        </w:rPr>
      </w:pPr>
    </w:p>
    <w:p w14:paraId="3CCABF19">
      <w:pPr>
        <w:spacing/>
        <w:jc w:val="both"/>
        <w:rPr>
          <w:sz w:val="22"/>
        </w:rPr>
      </w:pPr>
      <w:r>
        <w:rPr>
          <w:sz w:val="22"/>
        </w:rPr>
        <w:t xml:space="preserve">Ken </w:t>
      </w:r>
      <w:r>
        <w:rPr>
          <w:sz w:val="22"/>
        </w:rPr>
        <w:t xml:space="preserve">Doit</w:t>
      </w:r>
      <w:r>
        <w:rPr>
          <w:sz w:val="22"/>
        </w:rPr>
        <w:tab/>
        <w:t xml:space="preserve"/>
      </w:r>
      <w:r>
        <w:rPr>
          <w:sz w:val="22"/>
        </w:rPr>
        <w:tab/>
        <w:t xml:space="preserve"/>
      </w:r>
      <w:r>
        <w:rPr>
          <w:sz w:val="22"/>
        </w:rPr>
        <w:tab/>
        <w:t xml:space="preserve"/>
      </w:r>
      <w:r>
        <w:rPr>
          <w:sz w:val="22"/>
        </w:rPr>
        <w:tab/>
        <w:t xml:space="preserve"/>
      </w:r>
    </w:p>
    <w:p w14:paraId="49120091">
      <w:pPr>
        <w:spacing/>
        <w:jc w:val="both"/>
        <w:rPr>
          <w:i/>
          <w:sz w:val="22"/>
        </w:rPr>
      </w:pPr>
      <w:r>
        <w:rPr>
          <w:sz w:val="22"/>
        </w:rPr>
        <w:t xml:space="preserve">President</w:t>
      </w:r>
      <w:r>
        <w:rPr>
          <w:i/>
          <w:sz w:val="22"/>
        </w:rPr>
        <w:tab/>
        <w:t xml:space="preserve"/>
      </w:r>
      <w:r>
        <w:rPr>
          <w:i/>
          <w:sz w:val="22"/>
        </w:rPr>
        <w:tab/>
        <w:t xml:space="preserve"/>
      </w:r>
      <w:r>
        <w:rPr>
          <w:i/>
          <w:sz w:val="22"/>
        </w:rPr>
        <w:tab/>
        <w:t xml:space="preserve"/>
      </w:r>
      <w:r>
        <w:rPr>
          <w:i/>
          <w:sz w:val="22"/>
        </w:rPr>
        <w:tab/>
        <w:t xml:space="preserve"/>
      </w:r>
      <w:r>
        <w:rPr>
          <w:i/>
          <w:sz w:val="22"/>
        </w:rPr>
        <w:tab/>
        <w:t xml:space="preserve"/>
      </w:r>
    </w:p>
    <w:p w14:paraId="52AC9663">
      <w:pPr>
        <w:spacing/>
        <w:jc w:val="both"/>
        <w:rPr>
          <w:b/>
          <w:i/>
          <w:sz w:val="22"/>
          <w:u w:val="single"/>
        </w:rPr>
      </w:pPr>
    </w:p>
    <w:p w14:paraId="42123A64">
      <w:pPr>
        <w:spacing/>
        <w:jc w:val="both"/>
        <w:rPr>
          <w:b/>
          <w:i/>
          <w:sz w:val="22"/>
          <w:u w:val="single"/>
        </w:rPr>
      </w:pPr>
      <w:r>
        <w:rPr>
          <w:b/>
          <w:i/>
          <w:sz w:val="22"/>
          <w:u w:val="single"/>
        </w:rPr>
        <w:t xml:space="preserve">ACCEPTED BY:</w:t>
      </w:r>
    </w:p>
    <w:p w14:paraId="5056F3C8">
      <w:pPr>
        <w:spacing/>
        <w:jc w:val="both"/>
        <w:rPr>
          <w:sz w:val="22"/>
        </w:rPr>
      </w:pPr>
    </w:p>
    <w:p w14:paraId="32D31740">
      <w:pPr>
        <w:spacing/>
        <w:jc w:val="both"/>
        <w:rPr>
          <w:color w:val="FFFFFF"/>
          <w:sz w:val="22"/>
        </w:rPr>
      </w:pPr>
      <w:r>
        <w:rPr>
          <w:color w:val="FFFFFF"/>
          <w:sz w:val="22"/>
        </w:rPr>
        <w:t xml:space="preserve">/b1</w:t>
      </w:r>
      <w:r>
        <w:rPr>
          <w:color w:val="FFFFFF"/>
          <w:sz w:val="22"/>
        </w:rPr>
        <w:tab/>
        <w:t xml:space="preserve"/>
      </w:r>
      <w:r>
        <w:rPr>
          <w:color w:val="FFFFFF"/>
          <w:sz w:val="22"/>
        </w:rPr>
        <w:tab/>
        <w:t xml:space="preserve"/>
      </w:r>
      <w:r>
        <w:rPr>
          <w:color w:val="FFFFFF"/>
          <w:sz w:val="22"/>
        </w:rPr>
        <w:tab/>
        <w:t xml:space="preserve"/>
      </w:r>
      <w:r>
        <w:rPr>
          <w:color w:val="FFFFFF"/>
          <w:sz w:val="22"/>
        </w:rPr>
        <w:tab/>
        <w:t xml:space="preserve"/>
      </w:r>
      <w:r>
        <w:rPr>
          <w:color w:val="FFFFFF"/>
          <w:sz w:val="22"/>
        </w:rPr>
        <w:tab/>
        <w:t xml:space="preserve"/>
      </w:r>
      <w:r>
        <w:rPr>
          <w:color w:val="FFFFFF"/>
          <w:sz w:val="22"/>
        </w:rPr>
        <w:tab/>
        <w:t xml:space="preserve"/>
      </w:r>
      <w:r>
        <w:rPr>
          <w:color w:val="FFFFFF"/>
          <w:sz w:val="22"/>
        </w:rPr>
        <w:t xml:space="preserve">/b2</w:t>
      </w:r>
    </w:p>
    <w:p w14:paraId="672FB2B0">
      <w:pPr>
        <w:spacing/>
        <w:jc w:val="both"/>
        <w:rPr>
          <w:sz w:val="22"/>
        </w:rPr>
      </w:pPr>
      <w:r>
        <w:rPr>
          <w:sz w:val="22"/>
        </w:rPr>
        <w:t xml:space="preserve">__________________________</w:t>
      </w:r>
      <w:r>
        <w:rPr>
          <w:sz w:val="22"/>
        </w:rPr>
        <w:tab/>
        <w:t xml:space="preserve"/>
      </w:r>
      <w:r>
        <w:rPr>
          <w:sz w:val="22"/>
        </w:rPr>
        <w:tab/>
        <w:t xml:space="preserve"/>
      </w:r>
      <w:r>
        <w:rPr>
          <w:sz w:val="22"/>
        </w:rPr>
        <w:tab/>
        <w:t xml:space="preserve"/>
      </w:r>
      <w:r>
        <w:rPr>
          <w:sz w:val="22"/>
        </w:rPr>
        <w:t xml:space="preserve">____________________</w:t>
      </w:r>
    </w:p>
    <w:p w14:paraId="2BE6EBDF">
      <w:pPr>
        <w:spacing/>
        <w:jc w:val="both"/>
        <w:rPr>
          <w:sz w:val="22"/>
        </w:rPr>
      </w:pPr>
      <w:r>
        <w:rPr>
          <w:color w:val="3366FF"/>
          <w:sz w:val="22"/>
        </w:rPr>
        <w:t xml:space="preserve">sam shah</w:t>
      </w:r>
      <w:r>
        <w:rPr>
          <w:color w:val="3366FF"/>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 xml:space="preserve">Date</w:t>
      </w:r>
    </w:p>
    <w:p w14:paraId="54F38CFF">
      <w:pPr>
        <w:spacing/>
        <w:jc w:val="both"/>
        <w:rPr>
          <w:sz w:val="22"/>
        </w:rPr>
      </w:pPr>
    </w:p>
    <w:p w14:paraId="1E74FB50">
      <w:pPr>
        <w:spacing/>
        <w:jc w:val="both"/>
        <w:rPr>
          <w:sz w:val="22"/>
        </w:rPr>
      </w:pPr>
    </w:p>
    <w:p w14:paraId="08D9FC64">
      <w:pPr>
        <w:spacing/>
        <w:jc w:val="both"/>
        <w:rPr>
          <w:b/>
          <w:i/>
          <w:sz w:val="22"/>
          <w:u w:val="single"/>
          <w:lang w:val="fr-FR"/>
        </w:rPr>
      </w:pPr>
      <w:r>
        <w:rPr>
          <w:sz w:val="22"/>
          <w:lang w:val="fr-FR"/>
        </w:rPr>
        <w:t xml:space="preserve">Enclosures</w:t>
      </w:r>
    </w:p>
    <w:sectPr>
      <w:headerReference w:type="first" r:id="rId2"/>
      <w:footerReference w:type="first" r:id="rId3"/>
      <w:headerReference w:type="even" r:id="rId4"/>
      <w:footerReference w:type="even" r:id="rId5"/>
      <w:headerReference w:type="default" r:id="rId6"/>
      <w:footerReference w:type="default" r:id="rId7"/>
      <w:type w:val="nextPage"/>
      <w:pgSz w:w="12240" w:h="15840"/>
      <w:pgMar w:top="2070" w:right="1440" w:bottom="1440" w:left="1440" w:header="720" w:footer="720" w:gutter="0"/>
      <w:paperSrc w:first="11" w:other="11"/>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auto"/>
    <w:pitch w:val="variable"/>
    <w:sig w:usb0="00000000" w:usb1="10000000" w:usb2="00000000" w:usb3="00000000" w:csb0="80000000" w:csb1="00000000"/>
  </w:font>
  <w:font w:name="Times New Roman">
    <w:charset w:val="0"/>
    <w:family w:val="auto"/>
    <w:pitch w:val="variable"/>
    <w:sig w:usb0="E0002AEF" w:usb1="C0007841" w:usb2="00000009" w:usb3="00000000" w:csb0="000001FF" w:csb1="00000000"/>
  </w:font>
  <w:font w:name="Courier New">
    <w:charset w:val="0"/>
    <w:family w:val="auto"/>
    <w:pitch w:val="variable"/>
    <w:sig w:usb0="E0002AFF" w:usb1="C0007843" w:usb2="00000009" w:usb3="00000000" w:csb0="000001FF" w:csb1="00000000"/>
  </w:font>
  <w:font w:name="Wingdings">
    <w:charset w:val="2"/>
    <w:family w:val="auto"/>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Arial">
    <w:charset w:val="0"/>
    <w:family w:val="auto"/>
    <w:pitch w:val="variable"/>
    <w:sig w:usb0="E0002AFF" w:usb1="C0007843" w:usb2="00000009" w:usb3="00000000" w:csb0="000001FF" w:csb1="00000000"/>
  </w:font>
  <w:font w:name="Cambria">
    <w:charset w:val="0"/>
    <w:family w:val="auto"/>
    <w:pitch w:val="variable"/>
    <w:sig w:usb0="E00002FF" w:usb1="400004FF" w:usb2="00000000" w:usb3="00000000" w:csb0="0000019F" w:csb1="00000000"/>
  </w:font>
  <w:font w:name="Calibri">
    <w:charset w:val="0"/>
    <w:family w:val="auto"/>
    <w:pitch w:val="variable"/>
    <w:sig w:usb0="E00002FF" w:usb1="4000ACFF" w:usb2="00000001" w:usb3="00000000" w:csb0="0000019F"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FE29F2F">
    <w:pPr>
      <w:pStyle w:val="Footer"/>
      <w:spacing/>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F3025D0">
    <w:pPr>
      <w:pStyle w:val="Footer"/>
      <w:spacing/>
      <w:rPr/>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143164148"/>
      <w:docPartObj>
        <w:docPartGallery w:val="Page Numbers (Bottom of Page)"/>
        <w:docPartUnique/>
      </w:docPartObj>
    </w:sdtPr>
    <w:sdtEndPr>
      <w:rPr>
        <w:noProof/>
      </w:rPr>
    </w:sdtEndPr>
    <w:sdtContent>
      <w:p w14:paraId="56C264BC">
        <w:pPr>
          <w:pStyle w:val="Footer"/>
          <w:spacing/>
          <w:jc w:val="right"/>
          <w:rPr/>
        </w:pPr>
        <w:r>
          <w:rPr/>
          <w:t xml:space="preserve">Page </w:t>
        </w:r>
        <w:r>
          <w:rPr/>
          <w:fldChar w:fldCharType="begin"/>
        </w:r>
        <w:r>
          <w:rPr/>
          <w:instrText xml:space="preserve"> PAGE   \* MERGEFORMAT </w:instrText>
        </w:r>
        <w:r>
          <w:rPr/>
          <w:fldChar w:fldCharType="separate"/>
        </w:r>
        <w:r>
          <w:rPr>
            <w:noProof/>
          </w:rPr>
          <w:t xml:space="preserve">1</w:t>
        </w:r>
        <w:r>
          <w:rPr/>
          <w:fldChar w:fldCharType="end"/>
        </w:r>
      </w:p>
    </w:sdtContent>
  </w:sdt>
  <w:p w14:paraId="37C0581A">
    <w:pPr>
      <w:pStyle w:val="Footer"/>
      <w:spacing/>
      <w:rPr/>
    </w:pPr>
    <w:bookmarkStart w:id="2" w:name="_GoBack" w:displacedByCustomXml="next"/>
    <w:bookmarkEnd w:id="2" w:displacedByCustomXml="next"/>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77D0D80">
    <w:pPr>
      <w:pStyle w:val="Header"/>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ED256D7">
    <w:pPr>
      <w:pStyle w:val="Header"/>
      <w:spacing/>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5445191">
    <w:pPr>
      <w:pStyle w:val="Header"/>
      <w:spacing/>
      <w:jc w:val="center"/>
      <w:rPr/>
    </w:pPr>
    <w:r>
      <w:rPr>
        <w:noProof/>
      </w:rPr>
      <w:drawing>
        <wp:anchor distT="0" distB="0" distL="114300" distR="114300" simplePos="0" relativeHeight="251659264" behindDoc="1" locked="0" layoutInCell="1" allowOverlap="1">
          <wp:simplePos x="0" y="0"/>
          <wp:positionH relativeFrom="column">
            <wp:posOffset>3366135</wp:posOffset>
          </wp:positionH>
          <wp:positionV relativeFrom="paragraph">
            <wp:posOffset>-228600</wp:posOffset>
          </wp:positionV>
          <wp:extent cx="3152140" cy="1106160"/>
          <wp:effectExtent xmlns:wp="http://schemas.openxmlformats.org/drawingml/2006/wordprocessingDrawing" l="0" t="0" r="0" b="0"/>
          <wp:wrapNone/>
          <wp:docPr id="2" descr="cid:608E350F-3A13-44D3-8B58-9D0547E7DD16" name="Picture 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140" cy="11061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12F64"/>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17BD66CE"/>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46190228"/>
    <w:lvl w:ilvl="0">
      <w:start w:val="1"/>
      <w:numFmt w:val="bullet"/>
      <w:suff w:val="tab"/>
      <w:lvlText w:val=""/>
      <w:pPr>
        <w:tabs>
          <w:tab w:val="num" w:pos="1296"/>
        </w:tabs>
        <w:spacing/>
        <w:ind w:left="1296" w:hanging="360"/>
      </w:pPr>
      <w:rPr>
        <w:rFonts w:ascii="Symbol" w:hAnsi="Symbol" w:hint="default"/>
      </w:rPr>
    </w:lvl>
    <w:lvl w:ilvl="1">
      <w:start w:val="1"/>
      <w:numFmt w:val="bullet"/>
      <w:suff w:val="tab"/>
      <w:lvlText w:val="o"/>
      <w:pPr>
        <w:tabs>
          <w:tab w:val="num" w:pos="2016"/>
        </w:tabs>
        <w:spacing/>
        <w:ind w:left="2016" w:hanging="360"/>
      </w:pPr>
      <w:rPr>
        <w:rFonts w:ascii="Courier New" w:hAnsi="Courier New" w:cs="Courier New" w:hint="default"/>
      </w:rPr>
    </w:lvl>
    <w:lvl w:ilvl="2">
      <w:start w:val="1"/>
      <w:numFmt w:val="bullet"/>
      <w:suff w:val="tab"/>
      <w:lvlText w:val=""/>
      <w:pPr>
        <w:tabs>
          <w:tab w:val="num" w:pos="2736"/>
        </w:tabs>
        <w:spacing/>
        <w:ind w:left="2736" w:hanging="360"/>
      </w:pPr>
      <w:rPr>
        <w:rFonts w:ascii="Wingdings" w:hAnsi="Wingdings" w:hint="default"/>
      </w:rPr>
    </w:lvl>
    <w:lvl w:ilvl="3">
      <w:start w:val="1"/>
      <w:numFmt w:val="bullet"/>
      <w:suff w:val="tab"/>
      <w:lvlText w:val=""/>
      <w:pPr>
        <w:tabs>
          <w:tab w:val="num" w:pos="3456"/>
        </w:tabs>
        <w:spacing/>
        <w:ind w:left="3456" w:hanging="360"/>
      </w:pPr>
      <w:rPr>
        <w:rFonts w:ascii="Symbol" w:hAnsi="Symbol" w:hint="default"/>
      </w:rPr>
    </w:lvl>
    <w:lvl w:ilvl="4">
      <w:start w:val="1"/>
      <w:numFmt w:val="bullet"/>
      <w:suff w:val="tab"/>
      <w:lvlText w:val="o"/>
      <w:pPr>
        <w:tabs>
          <w:tab w:val="num" w:pos="4176"/>
        </w:tabs>
        <w:spacing/>
        <w:ind w:left="4176" w:hanging="360"/>
      </w:pPr>
      <w:rPr>
        <w:rFonts w:ascii="Courier New" w:hAnsi="Courier New" w:cs="Courier New" w:hint="default"/>
      </w:rPr>
    </w:lvl>
    <w:lvl w:ilvl="5">
      <w:start w:val="1"/>
      <w:numFmt w:val="bullet"/>
      <w:suff w:val="tab"/>
      <w:lvlText w:val=""/>
      <w:pPr>
        <w:tabs>
          <w:tab w:val="num" w:pos="4896"/>
        </w:tabs>
        <w:spacing/>
        <w:ind w:left="4896" w:hanging="360"/>
      </w:pPr>
      <w:rPr>
        <w:rFonts w:ascii="Wingdings" w:hAnsi="Wingdings" w:hint="default"/>
      </w:rPr>
    </w:lvl>
    <w:lvl w:ilvl="6">
      <w:start w:val="1"/>
      <w:numFmt w:val="bullet"/>
      <w:suff w:val="tab"/>
      <w:lvlText w:val=""/>
      <w:pPr>
        <w:tabs>
          <w:tab w:val="num" w:pos="5616"/>
        </w:tabs>
        <w:spacing/>
        <w:ind w:left="5616" w:hanging="360"/>
      </w:pPr>
      <w:rPr>
        <w:rFonts w:ascii="Symbol" w:hAnsi="Symbol" w:hint="default"/>
      </w:rPr>
    </w:lvl>
    <w:lvl w:ilvl="7">
      <w:start w:val="1"/>
      <w:numFmt w:val="bullet"/>
      <w:suff w:val="tab"/>
      <w:lvlText w:val="o"/>
      <w:pPr>
        <w:tabs>
          <w:tab w:val="num" w:pos="6336"/>
        </w:tabs>
        <w:spacing/>
        <w:ind w:left="6336" w:hanging="360"/>
      </w:pPr>
      <w:rPr>
        <w:rFonts w:ascii="Courier New" w:hAnsi="Courier New" w:cs="Courier New" w:hint="default"/>
      </w:rPr>
    </w:lvl>
    <w:lvl w:ilvl="8">
      <w:start w:val="1"/>
      <w:numFmt w:val="bullet"/>
      <w:suff w:val="tab"/>
      <w:lvlText w:val=""/>
      <w:pPr>
        <w:tabs>
          <w:tab w:val="num" w:pos="7056"/>
        </w:tabs>
        <w:spacing/>
        <w:ind w:left="7056" w:hanging="360"/>
      </w:pPr>
      <w:rPr>
        <w:rFonts w:ascii="Wingdings" w:hAnsi="Wingdings" w:hint="default"/>
      </w:rPr>
    </w:lvl>
  </w:abstractNum>
  <w:abstractNum w:abstractNumId="3">
    <w:nsid w:val="49EB0110"/>
    <w:lvl w:ilvl="0">
      <w:start w:val="1"/>
      <w:numFmt w:val="bullet"/>
      <w:suff w:val="tab"/>
      <w:lvlText w:val=""/>
      <w:pPr>
        <w:tabs>
          <w:tab w:val="num" w:pos="1296"/>
        </w:tabs>
        <w:spacing/>
        <w:ind w:left="1296" w:hanging="360"/>
      </w:pPr>
      <w:rPr>
        <w:rFonts w:ascii="Symbol" w:hAnsi="Symbol" w:hint="default"/>
      </w:rPr>
    </w:lvl>
    <w:lvl w:ilvl="1">
      <w:start w:val="1"/>
      <w:numFmt w:val="bullet"/>
      <w:suff w:val="tab"/>
      <w:lvlText w:val="o"/>
      <w:pPr>
        <w:tabs>
          <w:tab w:val="num" w:pos="2016"/>
        </w:tabs>
        <w:spacing/>
        <w:ind w:left="2016" w:hanging="360"/>
      </w:pPr>
      <w:rPr>
        <w:rFonts w:ascii="Courier New" w:hAnsi="Courier New" w:cs="Courier New" w:hint="default"/>
      </w:rPr>
    </w:lvl>
    <w:lvl w:ilvl="2">
      <w:start w:val="1"/>
      <w:numFmt w:val="bullet"/>
      <w:suff w:val="tab"/>
      <w:lvlText w:val=""/>
      <w:pPr>
        <w:tabs>
          <w:tab w:val="num" w:pos="2736"/>
        </w:tabs>
        <w:spacing/>
        <w:ind w:left="2736" w:hanging="360"/>
      </w:pPr>
      <w:rPr>
        <w:rFonts w:ascii="Wingdings" w:hAnsi="Wingdings" w:hint="default"/>
      </w:rPr>
    </w:lvl>
    <w:lvl w:ilvl="3">
      <w:start w:val="1"/>
      <w:numFmt w:val="bullet"/>
      <w:suff w:val="tab"/>
      <w:lvlText w:val=""/>
      <w:pPr>
        <w:tabs>
          <w:tab w:val="num" w:pos="3456"/>
        </w:tabs>
        <w:spacing/>
        <w:ind w:left="3456" w:hanging="360"/>
      </w:pPr>
      <w:rPr>
        <w:rFonts w:ascii="Symbol" w:hAnsi="Symbol" w:hint="default"/>
      </w:rPr>
    </w:lvl>
    <w:lvl w:ilvl="4">
      <w:start w:val="1"/>
      <w:numFmt w:val="bullet"/>
      <w:suff w:val="tab"/>
      <w:lvlText w:val="o"/>
      <w:pPr>
        <w:tabs>
          <w:tab w:val="num" w:pos="4176"/>
        </w:tabs>
        <w:spacing/>
        <w:ind w:left="4176" w:hanging="360"/>
      </w:pPr>
      <w:rPr>
        <w:rFonts w:ascii="Courier New" w:hAnsi="Courier New" w:cs="Courier New" w:hint="default"/>
      </w:rPr>
    </w:lvl>
    <w:lvl w:ilvl="5">
      <w:start w:val="1"/>
      <w:numFmt w:val="bullet"/>
      <w:suff w:val="tab"/>
      <w:lvlText w:val=""/>
      <w:pPr>
        <w:tabs>
          <w:tab w:val="num" w:pos="4896"/>
        </w:tabs>
        <w:spacing/>
        <w:ind w:left="4896" w:hanging="360"/>
      </w:pPr>
      <w:rPr>
        <w:rFonts w:ascii="Wingdings" w:hAnsi="Wingdings" w:hint="default"/>
      </w:rPr>
    </w:lvl>
    <w:lvl w:ilvl="6">
      <w:start w:val="1"/>
      <w:numFmt w:val="bullet"/>
      <w:suff w:val="tab"/>
      <w:lvlText w:val=""/>
      <w:pPr>
        <w:tabs>
          <w:tab w:val="num" w:pos="5616"/>
        </w:tabs>
        <w:spacing/>
        <w:ind w:left="5616" w:hanging="360"/>
      </w:pPr>
      <w:rPr>
        <w:rFonts w:ascii="Symbol" w:hAnsi="Symbol" w:hint="default"/>
      </w:rPr>
    </w:lvl>
    <w:lvl w:ilvl="7">
      <w:start w:val="1"/>
      <w:numFmt w:val="bullet"/>
      <w:suff w:val="tab"/>
      <w:lvlText w:val="o"/>
      <w:pPr>
        <w:tabs>
          <w:tab w:val="num" w:pos="6336"/>
        </w:tabs>
        <w:spacing/>
        <w:ind w:left="6336" w:hanging="360"/>
      </w:pPr>
      <w:rPr>
        <w:rFonts w:ascii="Courier New" w:hAnsi="Courier New" w:cs="Courier New" w:hint="default"/>
      </w:rPr>
    </w:lvl>
    <w:lvl w:ilvl="8">
      <w:start w:val="1"/>
      <w:numFmt w:val="bullet"/>
      <w:suff w:val="tab"/>
      <w:lvlText w:val=""/>
      <w:pPr>
        <w:tabs>
          <w:tab w:val="num" w:pos="7056"/>
        </w:tabs>
        <w:spacing/>
        <w:ind w:left="705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latentStyles xmlns:w="http://schemas.openxmlformats.org/wordprocessingml/2006/main"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pPr>
    <w:rPr>
      <w:sz w:val="24"/>
    </w:rPr>
  </w:style>
  <w:style w:type="paragraph" w:styleId="Heading1">
    <w:name w:val="Heading 1"/>
    <w:basedOn w:val="Normal"/>
    <w:next w:val="Normal"/>
    <w:qFormat/>
    <w:pPr>
      <w:keepNext/>
      <w:spacing/>
      <w:jc w:val="both"/>
      <w:outlineLvl w:val="0"/>
    </w:pPr>
    <w:rPr>
      <w:b/>
      <w:i/>
      <w:sz w:val="22"/>
      <w:u w:val="single"/>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pPr>
      <w:tabs>
        <w:tab w:val="center" w:pos="4320"/>
        <w:tab w:val="right" w:pos="8640"/>
      </w:tabs>
      <w:spacing/>
    </w:pPr>
    <w:rPr/>
  </w:style>
  <w:style w:type="paragraph" w:styleId="Footer">
    <w:name w:val="Footer"/>
    <w:basedOn w:val="Normal"/>
    <w:link w:val="FooterChar"/>
    <w:uiPriority w:val="99"/>
    <w:pPr>
      <w:tabs>
        <w:tab w:val="center" w:pos="4320"/>
        <w:tab w:val="right" w:pos="8640"/>
      </w:tabs>
      <w:spacing/>
    </w:pPr>
    <w:rPr/>
  </w:style>
  <w:style w:type="paragraph" w:styleId="BodyText">
    <w:name w:val="Body Text"/>
    <w:basedOn w:val="Normal"/>
    <w:pPr>
      <w:spacing/>
      <w:jc w:val="both"/>
    </w:pPr>
    <w:rPr>
      <w:sz w:val="22"/>
    </w:rPr>
  </w:style>
  <w:style w:type="paragraph" w:styleId="BalloonText">
    <w:name w:val="Balloon Text"/>
    <w:basedOn w:val="Normal"/>
    <w:link w:val="BalloonTextChar"/>
    <w:semiHidden/>
    <w:unhideWhenUsed/>
    <w:pPr>
      <w:spacing/>
    </w:pPr>
    <w:rPr>
      <w:rFonts w:ascii="Tahoma" w:hAnsi="Tahoma" w:cs="Tahoma"/>
      <w:sz w:val="16"/>
      <w:szCs w:val="16"/>
    </w:rPr>
  </w:style>
  <w:style w:type="character" w:styleId="BalloonTextChar" w:customStyle="1">
    <w:name w:val="Balloon Text Char"/>
    <w:basedOn w:val="DefaultParagraphFont"/>
    <w:link w:val="BalloonText"/>
    <w:semiHidden/>
    <w:rPr>
      <w:rFonts w:ascii="Tahoma" w:hAnsi="Tahoma" w:cs="Tahoma"/>
      <w:sz w:val="16"/>
      <w:szCs w:val="16"/>
    </w:rPr>
  </w:style>
  <w:style w:type="character" w:styleId="FooterChar" w:customStyle="1">
    <w:name w:val="Footer Char"/>
    <w:basedOn w:val="DefaultParagraphFont"/>
    <w:link w:val="Footer"/>
    <w:uiPriority w:val="99"/>
    <w:rPr>
      <w:sz w:val="24"/>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3" Type="http://schemas.openxmlformats.org/officeDocument/2006/relationships/footer" Target="footer3.xml" /><Relationship Id="rId2" Type="http://schemas.openxmlformats.org/officeDocument/2006/relationships/header" Target="header2.xml" /><Relationship Id="rId7" Type="http://schemas.openxmlformats.org/officeDocument/2006/relationships/footer" Target="footer7.xml" /><Relationship Id="rId6" Type="http://schemas.openxmlformats.org/officeDocument/2006/relationships/header" Target="header6.xml" /><Relationship Id="rId13" Type="http://schemas.openxmlformats.org/officeDocument/2006/relationships/fontTable" Target="fontTable.xml" /><Relationship Id="rId1" Type="http://schemas.openxmlformats.org/officeDocument/2006/relationships/image" Target="media/image1.png" /></Relationships>
</file>

<file path=word/_rels/header6.xml.rels>&#65279;<?xml version="1.0" encoding="utf-8" standalone="yes"?><Relationships xmlns="http://schemas.openxmlformats.org/package/2006/relationships"><Relationship Id="rId8"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WINDOWS/LANDIS.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C:\WINDOWS\LANDIS.DOT</Template>
  <TotalTime>0</TotalTime>
  <Pages>2</Pages>
  <Words>509</Words>
  <Characters>2907</Characters>
  <Application>Microsoft Macintosh Word</Application>
  <DocSecurity>0</DocSecurity>
  <Lines>24</Lines>
  <Paragraphs>6</Paragraphs>
  <Company>Covance, Inc.</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Professional/Non-mgmt Offer Letter Template</dc:title>
  <dc:subject>Professional/Non-mgmt offer letter</dc:subject>
  <dc:creator>Authorized CPPS User</dc:creator>
  <cp:lastModifiedBy>Microsoft Office User</cp:lastModifiedBy>
  <cp:lastPrinted>2006-06-23T16:26:00Z</cp:lastPrinted>
  <cp:revision>2</cp:revision>
  <dcterms:created xsi:type="dcterms:W3CDTF">2019-06-12T13:33:00Z</dcterms:created>
  <dcterms:modified xsi:type="dcterms:W3CDTF">2019-06-12T13:33:00Z</dcterms:modified>
</cp:coreProperties>
</file>