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EFB3" w14:textId="5831BE51" w:rsidR="00CD56EE" w:rsidRDefault="008B4AD4">
      <w:r>
        <w:t>nothing</w:t>
      </w:r>
    </w:p>
    <w:sectPr w:rsidR="00CD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D4"/>
    <w:rsid w:val="008B4AD4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44E8"/>
  <w15:chartTrackingRefBased/>
  <w15:docId w15:val="{C02C007A-6F1D-4EB8-966E-712FE53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A. Coleman</dc:creator>
  <cp:keywords/>
  <dc:description/>
  <cp:lastModifiedBy>Jacob A. Coleman</cp:lastModifiedBy>
  <cp:revision>1</cp:revision>
  <dcterms:created xsi:type="dcterms:W3CDTF">2021-02-22T19:19:00Z</dcterms:created>
  <dcterms:modified xsi:type="dcterms:W3CDTF">2021-02-22T19:19:00Z</dcterms:modified>
</cp:coreProperties>
</file>